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1A" w:rsidRDefault="0066321A" w:rsidP="00663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321A" w:rsidRPr="002F32B9" w:rsidRDefault="0066321A" w:rsidP="00663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3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66321A" w:rsidRPr="00E14A34" w:rsidRDefault="0066321A" w:rsidP="00663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«Светлячок» а. Адыге-Хабль</w:t>
      </w:r>
      <w:r w:rsidRPr="00E14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6321A" w:rsidRDefault="0066321A" w:rsidP="0066321A"/>
    <w:p w:rsidR="0066321A" w:rsidRDefault="0066321A" w:rsidP="0066321A"/>
    <w:p w:rsidR="0066321A" w:rsidRDefault="0066321A" w:rsidP="0066321A"/>
    <w:p w:rsidR="0066321A" w:rsidRDefault="0066321A" w:rsidP="0066321A"/>
    <w:p w:rsidR="0066321A" w:rsidRDefault="0066321A" w:rsidP="0066321A"/>
    <w:p w:rsidR="0066321A" w:rsidRDefault="0066321A" w:rsidP="0066321A"/>
    <w:p w:rsidR="0066321A" w:rsidRDefault="0066321A" w:rsidP="00663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663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663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21A" w:rsidRPr="002F32B9" w:rsidRDefault="0066321A" w:rsidP="0066321A">
      <w:pPr>
        <w:jc w:val="center"/>
        <w:rPr>
          <w:rFonts w:ascii="Times New Roman" w:hAnsi="Times New Roman" w:cs="Times New Roman"/>
          <w:sz w:val="32"/>
          <w:szCs w:val="32"/>
        </w:rPr>
      </w:pPr>
      <w:r w:rsidRPr="002F32B9">
        <w:rPr>
          <w:rFonts w:ascii="Times New Roman" w:hAnsi="Times New Roman" w:cs="Times New Roman"/>
          <w:sz w:val="32"/>
          <w:szCs w:val="32"/>
        </w:rPr>
        <w:t>Отчет о работе наставника-воспитателя</w:t>
      </w:r>
    </w:p>
    <w:p w:rsidR="0066321A" w:rsidRPr="002F32B9" w:rsidRDefault="0066321A" w:rsidP="0066321A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F32B9">
        <w:rPr>
          <w:rFonts w:ascii="Times New Roman" w:hAnsi="Times New Roman" w:cs="Times New Roman"/>
          <w:sz w:val="32"/>
          <w:szCs w:val="32"/>
        </w:rPr>
        <w:t>Темирдашевой</w:t>
      </w:r>
      <w:proofErr w:type="spellEnd"/>
      <w:r w:rsidRPr="002F32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32B9">
        <w:rPr>
          <w:rFonts w:ascii="Times New Roman" w:hAnsi="Times New Roman" w:cs="Times New Roman"/>
          <w:sz w:val="32"/>
          <w:szCs w:val="32"/>
        </w:rPr>
        <w:t>Жанеты</w:t>
      </w:r>
      <w:proofErr w:type="spellEnd"/>
      <w:r w:rsidRPr="002F32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F32B9">
        <w:rPr>
          <w:rFonts w:ascii="Times New Roman" w:hAnsi="Times New Roman" w:cs="Times New Roman"/>
          <w:sz w:val="32"/>
          <w:szCs w:val="32"/>
        </w:rPr>
        <w:t>Нариковны</w:t>
      </w:r>
      <w:proofErr w:type="spellEnd"/>
    </w:p>
    <w:p w:rsidR="0066321A" w:rsidRPr="002F32B9" w:rsidRDefault="0066321A" w:rsidP="0066321A">
      <w:pPr>
        <w:jc w:val="center"/>
        <w:rPr>
          <w:rFonts w:ascii="Times New Roman" w:hAnsi="Times New Roman" w:cs="Times New Roman"/>
          <w:sz w:val="32"/>
          <w:szCs w:val="32"/>
        </w:rPr>
      </w:pPr>
      <w:r w:rsidRPr="002F32B9">
        <w:rPr>
          <w:rFonts w:ascii="Times New Roman" w:hAnsi="Times New Roman" w:cs="Times New Roman"/>
          <w:sz w:val="32"/>
          <w:szCs w:val="32"/>
        </w:rPr>
        <w:t>по реализации реверсивной модели</w:t>
      </w:r>
    </w:p>
    <w:p w:rsidR="0066321A" w:rsidRPr="002F32B9" w:rsidRDefault="0066321A" w:rsidP="0066321A">
      <w:pPr>
        <w:jc w:val="center"/>
        <w:rPr>
          <w:rFonts w:ascii="Times New Roman" w:hAnsi="Times New Roman" w:cs="Times New Roman"/>
          <w:sz w:val="32"/>
          <w:szCs w:val="32"/>
        </w:rPr>
      </w:pPr>
      <w:r w:rsidRPr="002F32B9">
        <w:rPr>
          <w:rFonts w:ascii="Times New Roman" w:hAnsi="Times New Roman" w:cs="Times New Roman"/>
          <w:sz w:val="32"/>
          <w:szCs w:val="32"/>
        </w:rPr>
        <w:t>за 2023-2024 гг.</w:t>
      </w:r>
    </w:p>
    <w:p w:rsidR="0066321A" w:rsidRPr="002F32B9" w:rsidRDefault="0066321A" w:rsidP="0066321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321A" w:rsidRDefault="0066321A" w:rsidP="00663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663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21A" w:rsidRPr="002F32B9" w:rsidRDefault="0066321A" w:rsidP="00663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66321A" w:rsidRDefault="0066321A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p w:rsidR="00021BD2" w:rsidRPr="00021BD2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021BD2">
        <w:rPr>
          <w:rFonts w:ascii="Times New Roman" w:hAnsi="Times New Roman" w:cs="Times New Roman"/>
          <w:sz w:val="28"/>
          <w:szCs w:val="28"/>
        </w:rPr>
        <w:t>Отчет по наставничеству повышения ИКТ компетентности педагогов в ДОУ.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В рамках реализации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реверсивной модели наставничества</w:t>
      </w:r>
      <w:r w:rsidRPr="00FB79C9">
        <w:rPr>
          <w:rFonts w:ascii="Times New Roman" w:hAnsi="Times New Roman" w:cs="Times New Roman"/>
          <w:sz w:val="28"/>
          <w:szCs w:val="28"/>
        </w:rPr>
        <w:t> в дошкольном образовательном учреждении были достигнуты следующие профессиональные результаты </w:t>
      </w:r>
      <w:r w:rsidRPr="00FB79C9">
        <w:rPr>
          <w:rStyle w:val="aa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proofErr w:type="gramStart"/>
      <w:r w:rsidRPr="00FB79C9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B79C9">
        <w:rPr>
          <w:rFonts w:ascii="Times New Roman" w:hAnsi="Times New Roman" w:cs="Times New Roman"/>
          <w:sz w:val="28"/>
          <w:szCs w:val="28"/>
        </w:rPr>
        <w:t>• у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наставляем</w:t>
      </w:r>
      <w:r w:rsidRPr="00FB79C9">
        <w:rPr>
          <w:rStyle w:val="aa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ого </w:t>
      </w:r>
      <w:r w:rsidRPr="00FB79C9">
        <w:rPr>
          <w:rFonts w:ascii="Times New Roman" w:hAnsi="Times New Roman" w:cs="Times New Roman"/>
          <w:sz w:val="28"/>
          <w:szCs w:val="28"/>
        </w:rPr>
        <w:t> отмечается прогресс в области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формирования общепедагогической и предметно-педагогической </w:t>
      </w:r>
      <w:proofErr w:type="spellStart"/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ИКТ-компетентностей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, удовлетворенность от деятельности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наставников</w:t>
      </w:r>
      <w:r w:rsidRPr="00FB79C9">
        <w:rPr>
          <w:rFonts w:ascii="Times New Roman" w:hAnsi="Times New Roman" w:cs="Times New Roman"/>
          <w:sz w:val="28"/>
          <w:szCs w:val="28"/>
        </w:rPr>
        <w:t>, уверенность в собственных силах;</w:t>
      </w:r>
      <w:proofErr w:type="gramEnd"/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• уверенное знание программных продуктов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, их функций и возможностей;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• активное использование Интернет и цифровых образовательных ресурсов в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педагогической деятельнос</w:t>
      </w:r>
      <w:r w:rsidRPr="00FB79C9">
        <w:rPr>
          <w:rStyle w:val="aa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ти;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• наличие положительной мотивации к использованию ИКТ;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• активное применение ИКТ для разных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</w:t>
      </w:r>
      <w:r w:rsidRPr="00FB79C9">
        <w:rPr>
          <w:rFonts w:ascii="Times New Roman" w:hAnsi="Times New Roman" w:cs="Times New Roman"/>
          <w:sz w:val="28"/>
          <w:szCs w:val="28"/>
        </w:rPr>
        <w:t> </w:t>
      </w:r>
      <w:r w:rsidRPr="00FB79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образовательной деятельности</w:t>
      </w:r>
      <w:r w:rsidRPr="00FB79C9">
        <w:rPr>
          <w:rFonts w:ascii="Times New Roman" w:hAnsi="Times New Roman" w:cs="Times New Roman"/>
          <w:sz w:val="28"/>
          <w:szCs w:val="28"/>
        </w:rPr>
        <w:t>: индивидуальной, групповой, фронтальной;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• готовность к проведению выступлений, представлений опыта деятельности, консультаций, с использованием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информационно-коммуникационных технологий</w:t>
      </w:r>
      <w:r w:rsidRPr="00FB79C9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дистанционных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сервисов.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У большинства современных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FB79C9">
        <w:rPr>
          <w:rFonts w:ascii="Times New Roman" w:hAnsi="Times New Roman" w:cs="Times New Roman"/>
          <w:sz w:val="28"/>
          <w:szCs w:val="28"/>
        </w:rPr>
        <w:t> в наличии имеется не только компьютеры и планшеты, </w:t>
      </w:r>
      <w:r w:rsidRPr="00FB79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видеокамеры и смартфоны</w:t>
      </w:r>
      <w:r w:rsidRPr="00FB79C9">
        <w:rPr>
          <w:rFonts w:ascii="Times New Roman" w:hAnsi="Times New Roman" w:cs="Times New Roman"/>
          <w:sz w:val="28"/>
          <w:szCs w:val="28"/>
        </w:rPr>
        <w:t>: как на работе, так и на дома. Между ними приходится постоянно переносить файлы, открывать и редактировать документы </w:t>
      </w:r>
      <w:r w:rsidRPr="00FB79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 ходу»</w:t>
      </w:r>
      <w:r w:rsidRPr="00FB79C9">
        <w:rPr>
          <w:rFonts w:ascii="Times New Roman" w:hAnsi="Times New Roman" w:cs="Times New Roman"/>
          <w:sz w:val="28"/>
          <w:szCs w:val="28"/>
        </w:rPr>
        <w:t> на различных устройствах.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Благодаря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реверсивному </w:t>
      </w:r>
      <w:hyperlink r:id="rId4" w:tooltip="Наставничество. Работа наставника" w:history="1">
        <w:r w:rsidRPr="00FB79C9">
          <w:rPr>
            <w:rStyle w:val="ab"/>
            <w:rFonts w:ascii="Times New Roman" w:hAnsi="Times New Roman" w:cs="Times New Roman"/>
            <w:bCs/>
            <w:color w:val="0088BB"/>
            <w:sz w:val="28"/>
            <w:szCs w:val="28"/>
            <w:u w:val="none"/>
            <w:bdr w:val="none" w:sz="0" w:space="0" w:color="auto" w:frame="1"/>
          </w:rPr>
          <w:t>наставничеству наши педагоги осуществляют</w:t>
        </w:r>
      </w:hyperlink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обмен информацией</w:t>
      </w:r>
      <w:r w:rsidRPr="00FB79C9">
        <w:rPr>
          <w:rFonts w:ascii="Times New Roman" w:hAnsi="Times New Roman" w:cs="Times New Roman"/>
          <w:sz w:val="28"/>
          <w:szCs w:val="28"/>
        </w:rPr>
        <w:t xml:space="preserve"> на тематических форумах, телеконференциях,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С помощью технологий </w:t>
      </w:r>
      <w:proofErr w:type="gramStart"/>
      <w:r w:rsidRPr="00FB79C9">
        <w:rPr>
          <w:rFonts w:ascii="Times New Roman" w:hAnsi="Times New Roman" w:cs="Times New Roman"/>
          <w:sz w:val="28"/>
          <w:szCs w:val="28"/>
        </w:rPr>
        <w:t>опытные</w:t>
      </w:r>
      <w:proofErr w:type="gramEnd"/>
      <w:r w:rsidRPr="00FB79C9">
        <w:rPr>
          <w:rFonts w:ascii="Times New Roman" w:hAnsi="Times New Roman" w:cs="Times New Roman"/>
          <w:sz w:val="28"/>
          <w:szCs w:val="28"/>
        </w:rPr>
        <w:t> </w:t>
      </w:r>
      <w:r w:rsidRPr="00FB79C9">
        <w:rPr>
          <w:rStyle w:val="aa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 легко настраивае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</w:t>
      </w:r>
      <w:r w:rsidRPr="00FB79C9">
        <w:rPr>
          <w:rFonts w:ascii="Times New Roman" w:hAnsi="Times New Roman" w:cs="Times New Roman"/>
          <w:sz w:val="28"/>
          <w:szCs w:val="28"/>
        </w:rPr>
        <w:t> </w:t>
      </w:r>
      <w:r w:rsidRPr="00FB79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эффективную работу с родителями</w:t>
      </w:r>
      <w:r w:rsidRPr="00FB79C9">
        <w:rPr>
          <w:rFonts w:ascii="Times New Roman" w:hAnsi="Times New Roman" w:cs="Times New Roman"/>
          <w:sz w:val="28"/>
          <w:szCs w:val="28"/>
        </w:rPr>
        <w:t>: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а) интерактивное общение через социальные сети,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или сайт воспитателя, сайт группы, электронную почту, чат;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б) sms-рассылки для оперативного оповещения родителей (средствами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VK,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lastRenderedPageBreak/>
        <w:t>Так же для реализации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наставничество</w:t>
      </w:r>
      <w:r w:rsidRPr="00FB79C9">
        <w:rPr>
          <w:rFonts w:ascii="Times New Roman" w:hAnsi="Times New Roman" w:cs="Times New Roman"/>
          <w:sz w:val="28"/>
          <w:szCs w:val="28"/>
        </w:rPr>
        <w:t> </w:t>
      </w:r>
      <w:r w:rsidRPr="00FB79C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выявила наиболее популярный  инструмент</w:t>
      </w:r>
      <w:r w:rsidRPr="00FB79C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сервис.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FB79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Диск — это удобное и надежное место для хранения файлов (текстовых документов, таблиц, графических и иных изображений, ауди</w:t>
      </w:r>
      <w:proofErr w:type="gramStart"/>
      <w:r w:rsidRPr="00FB79C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B79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видеоконтента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, это популярное облачное хранилище (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файл-хостинг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которое не позволит вашим документам потеряться, и вы сможете работать с ними на телефоне, планшете или компьютере. Единственное, что вам будет для этого необходимо, — это наличие выхода в интернет, т. к. диск доступен в режиме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(его можно скачать на компьютер, но для этого вам придется устанавливать определенную программу).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Документы позволяет создавать и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форматировать</w:t>
      </w:r>
      <w:r w:rsidRPr="00FB79C9">
        <w:rPr>
          <w:rFonts w:ascii="Times New Roman" w:hAnsi="Times New Roman" w:cs="Times New Roman"/>
          <w:sz w:val="28"/>
          <w:szCs w:val="28"/>
        </w:rPr>
        <w:t xml:space="preserve"> документы в режиме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одновременно нескольким пользователям. При работе с сервисом всегда сохраняется история всех когда-либо вносимых в документ правок (вдруг вам нужно будет вернуться на несколько шагов назад, к более ранней версии, которая еще не подвергалась правкам).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Сервис поддерживает большое количество популярных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форматов </w:t>
      </w:r>
      <w:r w:rsidRPr="00FB79C9">
        <w:rPr>
          <w:rFonts w:ascii="Times New Roman" w:hAnsi="Times New Roman" w:cs="Times New Roman"/>
          <w:sz w:val="28"/>
          <w:szCs w:val="28"/>
        </w:rPr>
        <w:t xml:space="preserve">(например,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).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Возможно создание и редактирование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документов на различных мобильных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платформах IOS </w:t>
      </w:r>
      <w:r w:rsidRPr="00FB79C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iPad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</w:t>
      </w:r>
      <w:r w:rsidRPr="00FB79C9">
        <w:rPr>
          <w:rFonts w:ascii="Times New Roman" w:hAnsi="Times New Roman" w:cs="Times New Roman"/>
          <w:sz w:val="28"/>
          <w:szCs w:val="28"/>
        </w:rPr>
        <w:t xml:space="preserve"> создаем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онлайн-опросы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и тесты, анкеты, викторины, которые опубликуем на сайте или даем ссылку.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Таблицы - это простой и понятный инструмент, где можно организовать расчет и анализ данных, и особенности образовательного процесса. В случае каких-либо изменений легко меняется функциональность. Данные хранятся на серверах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. Подобный способ хранения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информации надежнее</w:t>
      </w:r>
      <w:r w:rsidRPr="00FB79C9">
        <w:rPr>
          <w:rFonts w:ascii="Times New Roman" w:hAnsi="Times New Roman" w:cs="Times New Roman"/>
          <w:sz w:val="28"/>
          <w:szCs w:val="28"/>
        </w:rPr>
        <w:t>, чем хранение данных на ПК. У таблиц широкий спектр возможностей по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взаимодействию</w:t>
      </w:r>
      <w:r w:rsidRPr="00FB79C9">
        <w:rPr>
          <w:rFonts w:ascii="Times New Roman" w:hAnsi="Times New Roman" w:cs="Times New Roman"/>
          <w:sz w:val="28"/>
          <w:szCs w:val="28"/>
        </w:rPr>
        <w:t> со сторонними сервисами. Можно обмениваться данными в автоматическом режиме.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FB79C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Презентации – это </w:t>
      </w:r>
      <w:proofErr w:type="spellStart"/>
      <w:r w:rsidRPr="00FB79C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 xml:space="preserve"> - приложение, в котором можно создавать и редактировать презентации, работая одновременно с другими пользователями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Подводя итоги, отмечу, что разработанная система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реверсивного наставничества</w:t>
      </w:r>
      <w:r w:rsidRPr="00FB79C9">
        <w:rPr>
          <w:rFonts w:ascii="Times New Roman" w:hAnsi="Times New Roman" w:cs="Times New Roman"/>
          <w:sz w:val="28"/>
          <w:szCs w:val="28"/>
        </w:rPr>
        <w:t> имеет ряд характерных особенностей.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lastRenderedPageBreak/>
        <w:t>Во-первых, ее участником является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</w:t>
      </w:r>
      <w:r w:rsidRPr="00FB79C9">
        <w:rPr>
          <w:rStyle w:val="aa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</w:t>
      </w:r>
      <w:r w:rsidRPr="00FB79C9">
        <w:rPr>
          <w:rFonts w:ascii="Times New Roman" w:hAnsi="Times New Roman" w:cs="Times New Roman"/>
          <w:sz w:val="28"/>
          <w:szCs w:val="28"/>
        </w:rPr>
        <w:t>, который независимо от возраста, опыта работы, уровня владения ИКТ готов непрерывно развивать свой профессиональный потенциал.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FB79C9">
        <w:rPr>
          <w:rFonts w:ascii="Times New Roman" w:hAnsi="Times New Roman" w:cs="Times New Roman"/>
          <w:sz w:val="28"/>
          <w:szCs w:val="28"/>
        </w:rPr>
        <w:t>Во–вторых</w:t>
      </w:r>
      <w:proofErr w:type="gramEnd"/>
      <w:r w:rsidRPr="00FB79C9">
        <w:rPr>
          <w:rFonts w:ascii="Times New Roman" w:hAnsi="Times New Roman" w:cs="Times New Roman"/>
          <w:sz w:val="28"/>
          <w:szCs w:val="28"/>
        </w:rPr>
        <w:t>, система сопровождения обладает всеми достоинствами и преимуществами, свойственными </w:t>
      </w:r>
      <w:proofErr w:type="spellStart"/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ИКТ-технологиям</w:t>
      </w:r>
      <w:proofErr w:type="spellEnd"/>
      <w:r w:rsidRPr="00FB79C9">
        <w:rPr>
          <w:rFonts w:ascii="Times New Roman" w:hAnsi="Times New Roman" w:cs="Times New Roman"/>
          <w:sz w:val="28"/>
          <w:szCs w:val="28"/>
        </w:rPr>
        <w:t>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 xml:space="preserve">В-третьих, наша концепция выстроена с учетом как традиционных, классических подходов, имеющихся в системе образования, так и отражает современные условия социально </w:t>
      </w:r>
      <w:proofErr w:type="gramStart"/>
      <w:r w:rsidRPr="00FB79C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FB79C9">
        <w:rPr>
          <w:rFonts w:ascii="Times New Roman" w:hAnsi="Times New Roman" w:cs="Times New Roman"/>
          <w:sz w:val="28"/>
          <w:szCs w:val="28"/>
        </w:rPr>
        <w:t>кономического развития общества, что делает ее универсальной независимо от окружающих факторов.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Реверсивная модель наставничества в МБДОУ </w:t>
      </w:r>
      <w:r w:rsidRPr="00FB79C9">
        <w:rPr>
          <w:rFonts w:ascii="Times New Roman" w:hAnsi="Times New Roman" w:cs="Times New Roman"/>
          <w:sz w:val="28"/>
          <w:szCs w:val="28"/>
        </w:rPr>
        <w:t> </w:t>
      </w:r>
      <w:r w:rsidRPr="00FB79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«СВЕТЛЯЧОК»</w:t>
      </w:r>
      <w:r w:rsidRPr="00FB79C9">
        <w:rPr>
          <w:rFonts w:ascii="Times New Roman" w:hAnsi="Times New Roman" w:cs="Times New Roman"/>
          <w:sz w:val="28"/>
          <w:szCs w:val="28"/>
        </w:rPr>
        <w:t> доказала свою эффективность в  плане обучения и методического сопровождения </w:t>
      </w:r>
      <w:r w:rsidRPr="00FB79C9">
        <w:rPr>
          <w:rStyle w:val="aa"/>
          <w:rFonts w:ascii="Times New Roman" w:eastAsiaTheme="majorEastAsia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педагога 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по повышению </w:t>
      </w:r>
      <w:proofErr w:type="spellStart"/>
      <w:proofErr w:type="gramStart"/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ИКТ-компетентности</w:t>
      </w:r>
      <w:proofErr w:type="spellEnd"/>
      <w:proofErr w:type="gramEnd"/>
      <w:r w:rsidRPr="00FB79C9">
        <w:rPr>
          <w:rFonts w:ascii="Times New Roman" w:hAnsi="Times New Roman" w:cs="Times New Roman"/>
          <w:sz w:val="28"/>
          <w:szCs w:val="28"/>
        </w:rPr>
        <w:t> войдут в программу обучения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педагогов</w:t>
      </w:r>
      <w:r w:rsidRPr="00FB79C9">
        <w:rPr>
          <w:rFonts w:ascii="Times New Roman" w:hAnsi="Times New Roman" w:cs="Times New Roman"/>
          <w:sz w:val="28"/>
          <w:szCs w:val="28"/>
        </w:rPr>
        <w:t> дошкольного образовательного учреждения.</w:t>
      </w:r>
    </w:p>
    <w:p w:rsidR="00021BD2" w:rsidRPr="00FB79C9" w:rsidRDefault="00021BD2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  <w:r w:rsidRPr="00FB79C9">
        <w:rPr>
          <w:rFonts w:ascii="Times New Roman" w:hAnsi="Times New Roman" w:cs="Times New Roman"/>
          <w:sz w:val="28"/>
          <w:szCs w:val="28"/>
        </w:rPr>
        <w:t>Пожалуй,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наставничество</w:t>
      </w:r>
      <w:r w:rsidRPr="00FB79C9">
        <w:rPr>
          <w:rFonts w:ascii="Times New Roman" w:hAnsi="Times New Roman" w:cs="Times New Roman"/>
          <w:sz w:val="28"/>
          <w:szCs w:val="28"/>
        </w:rPr>
        <w:t> можно назвать одним из ресурсов развития человечества, и альтернативу этому подходу придумать сложно. </w:t>
      </w:r>
      <w:r w:rsidRPr="00FB79C9">
        <w:rPr>
          <w:rStyle w:val="aa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Наставничество</w:t>
      </w:r>
      <w:r w:rsidRPr="00FB79C9">
        <w:rPr>
          <w:rFonts w:ascii="Times New Roman" w:hAnsi="Times New Roman" w:cs="Times New Roman"/>
          <w:sz w:val="28"/>
          <w:szCs w:val="28"/>
        </w:rPr>
        <w:t> является инвестицией в долгосрочное развитие организации, ее «здоровьем".</w:t>
      </w:r>
    </w:p>
    <w:p w:rsidR="009D4A70" w:rsidRPr="00FB79C9" w:rsidRDefault="009D4A70" w:rsidP="00021BD2">
      <w:pPr>
        <w:pStyle w:val="a7"/>
        <w:jc w:val="left"/>
        <w:rPr>
          <w:rFonts w:ascii="Times New Roman" w:hAnsi="Times New Roman" w:cs="Times New Roman"/>
          <w:sz w:val="28"/>
          <w:szCs w:val="28"/>
        </w:rPr>
      </w:pPr>
    </w:p>
    <w:sectPr w:rsidR="009D4A70" w:rsidRPr="00FB79C9" w:rsidSect="009D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1BD2"/>
    <w:rsid w:val="00021BD2"/>
    <w:rsid w:val="000D0531"/>
    <w:rsid w:val="00220CD2"/>
    <w:rsid w:val="002B310E"/>
    <w:rsid w:val="003303D7"/>
    <w:rsid w:val="003D7CFB"/>
    <w:rsid w:val="003F14E0"/>
    <w:rsid w:val="004B4AF6"/>
    <w:rsid w:val="0066321A"/>
    <w:rsid w:val="009D4A70"/>
    <w:rsid w:val="00C53990"/>
    <w:rsid w:val="00FB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0E"/>
  </w:style>
  <w:style w:type="paragraph" w:styleId="1">
    <w:name w:val="heading 1"/>
    <w:basedOn w:val="a"/>
    <w:next w:val="a"/>
    <w:link w:val="10"/>
    <w:uiPriority w:val="9"/>
    <w:qFormat/>
    <w:rsid w:val="002B31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31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10E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B310E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B310E"/>
    <w:pPr>
      <w:pBdr>
        <w:bottom w:val="single" w:sz="8" w:space="4" w:color="94B6D2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B310E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B310E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B310E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B310E"/>
  </w:style>
  <w:style w:type="character" w:styleId="a8">
    <w:name w:val="Subtle Emphasis"/>
    <w:basedOn w:val="a0"/>
    <w:uiPriority w:val="19"/>
    <w:qFormat/>
    <w:rsid w:val="002B310E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semiHidden/>
    <w:unhideWhenUsed/>
    <w:rsid w:val="00021B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21BD2"/>
    <w:rPr>
      <w:b/>
      <w:bCs/>
    </w:rPr>
  </w:style>
  <w:style w:type="character" w:styleId="ab">
    <w:name w:val="Hyperlink"/>
    <w:basedOn w:val="a0"/>
    <w:uiPriority w:val="99"/>
    <w:semiHidden/>
    <w:unhideWhenUsed/>
    <w:rsid w:val="00021B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astavnik" TargetMode="External"/></Relationships>
</file>

<file path=word/theme/theme1.xml><?xml version="1.0" encoding="utf-8"?>
<a:theme xmlns:a="http://schemas.openxmlformats.org/drawingml/2006/main" name="Тема Office">
  <a:themeElements>
    <a:clrScheme name="белый">
      <a:dk1>
        <a:sysClr val="windowText" lastClr="000000"/>
      </a:dk1>
      <a:lt1>
        <a:srgbClr val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Рахима</dc:creator>
  <cp:lastModifiedBy>Пользователь</cp:lastModifiedBy>
  <cp:revision>3</cp:revision>
  <dcterms:created xsi:type="dcterms:W3CDTF">2023-11-21T07:00:00Z</dcterms:created>
  <dcterms:modified xsi:type="dcterms:W3CDTF">2023-11-21T07:57:00Z</dcterms:modified>
</cp:coreProperties>
</file>